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58" w:rsidRPr="00147B3B" w:rsidRDefault="00FD4F58" w:rsidP="00147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58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оборудования, подлежащего оснащению </w:t>
      </w:r>
      <w:proofErr w:type="spellStart"/>
      <w:r w:rsidRPr="00FD4F58">
        <w:rPr>
          <w:rFonts w:ascii="Times New Roman" w:hAnsi="Times New Roman" w:cs="Times New Roman"/>
          <w:b/>
          <w:sz w:val="28"/>
          <w:szCs w:val="28"/>
        </w:rPr>
        <w:t>термоиндикаторами</w:t>
      </w:r>
      <w:proofErr w:type="spellEnd"/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3302"/>
        <w:gridCol w:w="771"/>
        <w:gridCol w:w="1933"/>
        <w:gridCol w:w="1425"/>
        <w:gridCol w:w="1318"/>
        <w:gridCol w:w="1027"/>
      </w:tblGrid>
      <w:tr w:rsidR="00FD4F58" w:rsidRPr="002339E7" w:rsidTr="00927A00">
        <w:trPr>
          <w:cantSplit/>
          <w:trHeight w:val="549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Кол-во ТИН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Контролируемая температура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ПС с дежурным персоналом</w:t>
            </w:r>
          </w:p>
        </w:tc>
        <w:tc>
          <w:tcPr>
            <w:tcW w:w="1318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ПС без дежурного персонала</w:t>
            </w:r>
          </w:p>
        </w:tc>
        <w:tc>
          <w:tcPr>
            <w:tcW w:w="1027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ТП, РП</w:t>
            </w:r>
          </w:p>
        </w:tc>
      </w:tr>
      <w:tr w:rsidR="00FD4F58" w:rsidRPr="00FD4F58" w:rsidTr="00927A00">
        <w:trPr>
          <w:trHeight w:val="20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 xml:space="preserve">Ячейка КРУ(Н) 6/0,4 </w:t>
            </w:r>
            <w:proofErr w:type="spellStart"/>
            <w:r w:rsidRPr="00FD4F58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</w:p>
          <w:p w:rsidR="00FD4F58" w:rsidRPr="00FD4F58" w:rsidRDefault="00FD4F58" w:rsidP="00927A0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D4F58">
              <w:rPr>
                <w:rFonts w:ascii="Times New Roman" w:hAnsi="Times New Roman" w:cs="Times New Roman"/>
                <w:bCs/>
                <w:color w:val="000000"/>
              </w:rPr>
              <w:t>втычные</w:t>
            </w:r>
            <w:proofErr w:type="spellEnd"/>
            <w:r w:rsidRPr="00FD4F58">
              <w:rPr>
                <w:rFonts w:ascii="Times New Roman" w:hAnsi="Times New Roman" w:cs="Times New Roman"/>
                <w:bCs/>
                <w:color w:val="000000"/>
              </w:rPr>
              <w:t xml:space="preserve"> контакты, медь)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6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60-70-80-100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58" w:rsidRPr="00FD4F58" w:rsidTr="00927A00">
        <w:trPr>
          <w:trHeight w:val="20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Трансформатор (шпильки, аппаратный зажим)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7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60-80-90-110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58" w:rsidRPr="00FD4F58" w:rsidTr="00927A00">
        <w:trPr>
          <w:trHeight w:val="20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Кабельный наконечник (Концевая муфта выше 1000 В, изоляция из СПЭ)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5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60-70-80-90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58" w:rsidRPr="00FD4F58" w:rsidTr="00927A00">
        <w:trPr>
          <w:trHeight w:val="20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Кабельный наконечник (Муфта кабельная до 1000 В, изоляция из ПВХ)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5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50-55-60-70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58" w:rsidRPr="00FD4F58" w:rsidTr="00927A00">
        <w:trPr>
          <w:trHeight w:val="20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Кабельный наконечник, шина присоединения</w:t>
            </w:r>
          </w:p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(медь)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6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60-70-80-100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58" w:rsidRPr="00FD4F58" w:rsidTr="00927A00">
        <w:trPr>
          <w:trHeight w:val="20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Выключатель нагрузки, разъединитель (контактные ножи, губки)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3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60-70-80-100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58" w:rsidRPr="00FD4F58" w:rsidTr="00927A00">
        <w:trPr>
          <w:trHeight w:val="20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 xml:space="preserve">Вводной коммутационный аппарат, сборные шины (медь) 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6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60-70-80-100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58" w:rsidRPr="00FD4F58" w:rsidTr="00927A00">
        <w:trPr>
          <w:trHeight w:val="1763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Аппаратные зажимы ОРУ (ввода силовых трансформаторов, линейные ввода, проходные изоляторы, выключатели, разъединители, трансформаторы тока)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3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58" w:rsidRPr="00FD4F58" w:rsidTr="00927A00">
        <w:trPr>
          <w:trHeight w:val="1743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Скрытые и труднодоступные элементы электроустановок (контактные соединения сборных шин, кабельных наконечников с шинами в кабельных отсеках КРУ)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3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60-70-80-100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58" w:rsidRPr="00FD4F58" w:rsidTr="00927A00">
        <w:trPr>
          <w:trHeight w:val="1695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 xml:space="preserve">Скрытые и труднодоступные элементы электроустановок (контакты </w:t>
            </w:r>
            <w:proofErr w:type="spellStart"/>
            <w:r w:rsidRPr="00FD4F58">
              <w:rPr>
                <w:rFonts w:ascii="Times New Roman" w:hAnsi="Times New Roman" w:cs="Times New Roman"/>
              </w:rPr>
              <w:t>выкатных</w:t>
            </w:r>
            <w:proofErr w:type="spellEnd"/>
            <w:r w:rsidRPr="00FD4F58">
              <w:rPr>
                <w:rFonts w:ascii="Times New Roman" w:hAnsi="Times New Roman" w:cs="Times New Roman"/>
              </w:rPr>
              <w:t xml:space="preserve"> элементов КРУ, контакты коммутационных аппаратов, расположенных внутри КРУ,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3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50-60-70-80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F58" w:rsidRPr="00FD4F58" w:rsidTr="00FD4F58">
        <w:trPr>
          <w:trHeight w:val="957"/>
          <w:jc w:val="center"/>
        </w:trPr>
        <w:tc>
          <w:tcPr>
            <w:tcW w:w="3302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Скрытые и труднодоступные элементы электроустановок (кабельная арматура и кабели, располо</w:t>
            </w:r>
            <w:r>
              <w:rPr>
                <w:rFonts w:ascii="Times New Roman" w:hAnsi="Times New Roman" w:cs="Times New Roman"/>
              </w:rPr>
              <w:t>женные в полуподвалах)</w:t>
            </w:r>
          </w:p>
        </w:tc>
        <w:tc>
          <w:tcPr>
            <w:tcW w:w="771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4F58">
              <w:rPr>
                <w:rFonts w:ascii="Times New Roman" w:hAnsi="Times New Roman" w:cs="Times New Roman"/>
                <w:bCs/>
                <w:color w:val="000000"/>
              </w:rPr>
              <w:t>3 шт.</w:t>
            </w:r>
          </w:p>
        </w:tc>
        <w:tc>
          <w:tcPr>
            <w:tcW w:w="1933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  <w:r w:rsidRPr="00FD4F58">
              <w:rPr>
                <w:rFonts w:ascii="Times New Roman" w:hAnsi="Times New Roman" w:cs="Times New Roman"/>
              </w:rPr>
              <w:t>60-70-80-90</w:t>
            </w:r>
          </w:p>
        </w:tc>
        <w:tc>
          <w:tcPr>
            <w:tcW w:w="1425" w:type="dxa"/>
            <w:vAlign w:val="center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4F58" w:rsidRPr="00FD4F58" w:rsidRDefault="00FD4F58" w:rsidP="00927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7B3B" w:rsidRDefault="00147B3B" w:rsidP="00147B3B">
      <w:pPr>
        <w:ind w:firstLine="709"/>
        <w:jc w:val="both"/>
        <w:rPr>
          <w:rFonts w:ascii="Times New Roman" w:hAnsi="Times New Roman" w:cs="Times New Roman"/>
        </w:rPr>
      </w:pPr>
    </w:p>
    <w:p w:rsidR="00DE6AD0" w:rsidRPr="00147B3B" w:rsidRDefault="00147B3B" w:rsidP="00147B3B">
      <w:pPr>
        <w:ind w:firstLine="709"/>
        <w:jc w:val="both"/>
        <w:rPr>
          <w:rFonts w:ascii="Times New Roman" w:hAnsi="Times New Roman" w:cs="Times New Roman"/>
          <w:b/>
        </w:rPr>
      </w:pPr>
      <w:r w:rsidRPr="00FD4F58">
        <w:rPr>
          <w:rFonts w:ascii="Times New Roman" w:hAnsi="Times New Roman" w:cs="Times New Roman"/>
        </w:rPr>
        <w:t xml:space="preserve">Термоиндикаторы рекомендуется использовать для оценки состояния контактов и контактных соединений силовых электрических цепей: электрических станций и подстанций 35-500 </w:t>
      </w:r>
      <w:proofErr w:type="spellStart"/>
      <w:r w:rsidRPr="00FD4F58">
        <w:rPr>
          <w:rFonts w:ascii="Times New Roman" w:hAnsi="Times New Roman" w:cs="Times New Roman"/>
        </w:rPr>
        <w:t>кВ</w:t>
      </w:r>
      <w:proofErr w:type="spellEnd"/>
      <w:r w:rsidRPr="00FD4F58">
        <w:rPr>
          <w:rFonts w:ascii="Times New Roman" w:hAnsi="Times New Roman" w:cs="Times New Roman"/>
        </w:rPr>
        <w:t>; закрытых центров питания; не обслуживаемых (не оборудованных системами телемеханики) подстанций; в распределительных электросетях, в том числе работающих с предельными токовыми нагрузками или частыми случаями КЗ, не имеющими резервирования, обслуживающих потребителей первой категории; находящихся за пределом срок эксплуатации, удаленных и работающих в сложных климатических условия эксплуатации (ветровые нагрузки, гололед и т.п.).</w:t>
      </w:r>
      <w:bookmarkStart w:id="0" w:name="_GoBack"/>
      <w:bookmarkEnd w:id="0"/>
    </w:p>
    <w:sectPr w:rsidR="00DE6AD0" w:rsidRPr="0014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E6"/>
    <w:rsid w:val="00147B3B"/>
    <w:rsid w:val="00252BE6"/>
    <w:rsid w:val="00DE6AD0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478E"/>
  <w15:chartTrackingRefBased/>
  <w15:docId w15:val="{7A3DC086-E823-415F-BFAA-EA0492FC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</dc:creator>
  <cp:keywords/>
  <dc:description/>
  <cp:lastModifiedBy>UserTE</cp:lastModifiedBy>
  <cp:revision>3</cp:revision>
  <cp:lastPrinted>2023-02-13T08:35:00Z</cp:lastPrinted>
  <dcterms:created xsi:type="dcterms:W3CDTF">2023-02-13T08:19:00Z</dcterms:created>
  <dcterms:modified xsi:type="dcterms:W3CDTF">2023-02-13T08:42:00Z</dcterms:modified>
</cp:coreProperties>
</file>